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C87" w:rsidRPr="009A31E4" w:rsidRDefault="00B27C87" w:rsidP="00B27C87">
      <w:pPr>
        <w:tabs>
          <w:tab w:val="center" w:pos="1890"/>
          <w:tab w:val="center" w:pos="7020"/>
        </w:tabs>
        <w:spacing w:line="0" w:lineRule="atLeast"/>
        <w:ind w:left="-450" w:right="-360"/>
        <w:rPr>
          <w:rFonts w:eastAsia="Times New Roman"/>
          <w:b/>
          <w:sz w:val="24"/>
          <w:szCs w:val="24"/>
        </w:rPr>
      </w:pPr>
      <w:r>
        <w:rPr>
          <w:rFonts w:eastAsia="Times New Roman"/>
          <w:sz w:val="26"/>
        </w:rPr>
        <w:tab/>
      </w:r>
      <w:r w:rsidRPr="009A31E4">
        <w:rPr>
          <w:rFonts w:eastAsia="Times New Roman"/>
          <w:sz w:val="24"/>
          <w:szCs w:val="24"/>
        </w:rPr>
        <w:t>UBND THÀNH PHỐ HỒ CHÍ MINH</w:t>
      </w:r>
      <w:r w:rsidRPr="009A31E4">
        <w:rPr>
          <w:rFonts w:eastAsia="Times New Roman"/>
          <w:sz w:val="24"/>
          <w:szCs w:val="24"/>
        </w:rPr>
        <w:tab/>
      </w:r>
      <w:r w:rsidRPr="009A31E4">
        <w:rPr>
          <w:rFonts w:eastAsia="Times New Roman"/>
          <w:b/>
          <w:sz w:val="24"/>
          <w:szCs w:val="24"/>
        </w:rPr>
        <w:t>CỘNG HÒA XÃ HỘI CHỦ NGHĨA VIỆT NAM</w:t>
      </w:r>
    </w:p>
    <w:p w:rsidR="00B27C87" w:rsidRPr="009A31E4" w:rsidRDefault="00B27C87" w:rsidP="00B27C87">
      <w:pPr>
        <w:tabs>
          <w:tab w:val="center" w:pos="1890"/>
          <w:tab w:val="center" w:pos="7020"/>
        </w:tabs>
        <w:spacing w:line="1" w:lineRule="exact"/>
        <w:ind w:left="-450" w:right="-360"/>
        <w:rPr>
          <w:rFonts w:eastAsia="Times New Roman"/>
          <w:sz w:val="24"/>
          <w:szCs w:val="24"/>
        </w:rPr>
      </w:pPr>
    </w:p>
    <w:p w:rsidR="00B27C87" w:rsidRPr="009A31E4" w:rsidRDefault="00B27C87" w:rsidP="00B27C87">
      <w:pPr>
        <w:tabs>
          <w:tab w:val="center" w:pos="1890"/>
          <w:tab w:val="center" w:pos="7020"/>
        </w:tabs>
        <w:spacing w:line="0" w:lineRule="atLeast"/>
        <w:ind w:left="-450" w:right="-360"/>
        <w:rPr>
          <w:rFonts w:eastAsia="Times New Roman"/>
          <w:b/>
          <w:sz w:val="24"/>
          <w:szCs w:val="24"/>
        </w:rPr>
      </w:pPr>
      <w:r w:rsidRPr="009A31E4">
        <w:rPr>
          <w:rFonts w:eastAsia="Times New Roman"/>
          <w:sz w:val="24"/>
          <w:szCs w:val="24"/>
        </w:rPr>
        <w:tab/>
      </w:r>
      <w:r w:rsidRPr="009A31E4">
        <w:rPr>
          <w:rFonts w:eastAsia="Times New Roman"/>
          <w:b/>
          <w:sz w:val="24"/>
          <w:szCs w:val="24"/>
        </w:rPr>
        <w:t>TRƯỜNG CAO ĐẲNG LÝ TỰ TRỌNG</w:t>
      </w:r>
      <w:r w:rsidRPr="009A31E4">
        <w:rPr>
          <w:rFonts w:eastAsia="Times New Roman"/>
          <w:sz w:val="24"/>
          <w:szCs w:val="24"/>
        </w:rPr>
        <w:tab/>
      </w:r>
      <w:r w:rsidRPr="009A31E4">
        <w:rPr>
          <w:rFonts w:eastAsia="Times New Roman"/>
          <w:b/>
          <w:sz w:val="26"/>
          <w:szCs w:val="26"/>
        </w:rPr>
        <w:t>Độc lập -Tự do - Hạnh phúc</w:t>
      </w:r>
    </w:p>
    <w:p w:rsidR="00B27C87" w:rsidRPr="009A31E4" w:rsidRDefault="009A31E4" w:rsidP="009A31E4">
      <w:pPr>
        <w:tabs>
          <w:tab w:val="center" w:pos="1890"/>
          <w:tab w:val="left" w:pos="7020"/>
        </w:tabs>
        <w:spacing w:line="0" w:lineRule="atLeast"/>
        <w:ind w:left="-450" w:right="-360"/>
        <w:rPr>
          <w:rFonts w:eastAsia="Times New Roman"/>
          <w:b/>
          <w:sz w:val="24"/>
          <w:szCs w:val="24"/>
        </w:rPr>
      </w:pPr>
      <w:r>
        <w:rPr>
          <w:rFonts w:eastAsia="Times New Roman"/>
          <w:b/>
          <w:noProof/>
          <w:sz w:val="24"/>
          <w:szCs w:val="24"/>
        </w:rPr>
        <mc:AlternateContent>
          <mc:Choice Requires="wps">
            <w:drawing>
              <wp:anchor distT="0" distB="0" distL="114300" distR="114300" simplePos="0" relativeHeight="251662336" behindDoc="0" locked="0" layoutInCell="1" allowOverlap="1">
                <wp:simplePos x="0" y="0"/>
                <wp:positionH relativeFrom="column">
                  <wp:posOffset>3442665</wp:posOffset>
                </wp:positionH>
                <wp:positionV relativeFrom="paragraph">
                  <wp:posOffset>6985</wp:posOffset>
                </wp:positionV>
                <wp:extent cx="2026311" cy="0"/>
                <wp:effectExtent l="0" t="0" r="12065" b="19050"/>
                <wp:wrapNone/>
                <wp:docPr id="4" name="Straight Connector 4"/>
                <wp:cNvGraphicFramePr/>
                <a:graphic xmlns:a="http://schemas.openxmlformats.org/drawingml/2006/main">
                  <a:graphicData uri="http://schemas.microsoft.com/office/word/2010/wordprocessingShape">
                    <wps:wsp>
                      <wps:cNvCnPr/>
                      <wps:spPr>
                        <a:xfrm>
                          <a:off x="0" y="0"/>
                          <a:ext cx="20263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71.1pt,.55pt" to="430.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" strokecolor="#4579b8 [3044]"/>
            </w:pict>
          </mc:Fallback>
        </mc:AlternateContent>
      </w:r>
      <w:r w:rsidR="00B27C87" w:rsidRPr="009A31E4">
        <w:rPr>
          <w:rFonts w:eastAsia="Times New Roman"/>
          <w:b/>
          <w:sz w:val="24"/>
          <w:szCs w:val="24"/>
        </w:rPr>
        <w:tab/>
        <w:t>THÀNH PHỐ HỒ CHÍ MINH</w:t>
      </w:r>
      <w:r>
        <w:rPr>
          <w:rFonts w:eastAsia="Times New Roman"/>
          <w:b/>
          <w:sz w:val="24"/>
          <w:szCs w:val="24"/>
        </w:rPr>
        <w:tab/>
      </w:r>
    </w:p>
    <w:p w:rsidR="00B27C87" w:rsidRPr="009A31E4" w:rsidRDefault="00B27C87" w:rsidP="00B27C87">
      <w:pPr>
        <w:tabs>
          <w:tab w:val="center" w:pos="1890"/>
          <w:tab w:val="center" w:pos="7020"/>
        </w:tabs>
        <w:spacing w:line="20" w:lineRule="exact"/>
        <w:ind w:left="-450" w:right="-360"/>
        <w:rPr>
          <w:rFonts w:eastAsia="Times New Roman"/>
          <w:sz w:val="24"/>
          <w:szCs w:val="24"/>
        </w:rPr>
      </w:pPr>
    </w:p>
    <w:p w:rsidR="00B27C87" w:rsidRPr="009A31E4" w:rsidRDefault="00B27C87" w:rsidP="00B27C87">
      <w:pPr>
        <w:tabs>
          <w:tab w:val="center" w:pos="1890"/>
          <w:tab w:val="center" w:pos="7020"/>
        </w:tabs>
        <w:spacing w:line="274" w:lineRule="exact"/>
        <w:ind w:left="-450" w:right="-360"/>
        <w:rPr>
          <w:rFonts w:eastAsia="Times New Roman"/>
          <w:sz w:val="24"/>
          <w:szCs w:val="24"/>
        </w:rPr>
      </w:pPr>
      <w:r w:rsidRPr="009A31E4">
        <w:rPr>
          <w:rFonts w:eastAsia="Times New Roman"/>
          <w:b/>
          <w:noProof/>
          <w:sz w:val="24"/>
          <w:szCs w:val="24"/>
        </w:rPr>
        <mc:AlternateContent>
          <mc:Choice Requires="wps">
            <w:drawing>
              <wp:anchor distT="0" distB="0" distL="114300" distR="114300" simplePos="0" relativeHeight="251659264" behindDoc="1" locked="0" layoutInCell="1" allowOverlap="1" wp14:anchorId="74CC08DF" wp14:editId="527D3CBC">
                <wp:simplePos x="0" y="0"/>
                <wp:positionH relativeFrom="column">
                  <wp:posOffset>719455</wp:posOffset>
                </wp:positionH>
                <wp:positionV relativeFrom="paragraph">
                  <wp:posOffset>49225</wp:posOffset>
                </wp:positionV>
                <wp:extent cx="9442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pt,3.9pt" to="131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rOGw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"/>
            </w:pict>
          </mc:Fallback>
        </mc:AlternateContent>
      </w:r>
    </w:p>
    <w:p w:rsidR="00B27C87" w:rsidRPr="0024102C" w:rsidRDefault="00B27C87" w:rsidP="00B27C87">
      <w:pPr>
        <w:tabs>
          <w:tab w:val="center" w:pos="1890"/>
          <w:tab w:val="center" w:pos="7020"/>
        </w:tabs>
        <w:spacing w:line="0" w:lineRule="atLeast"/>
        <w:ind w:left="-450" w:right="-180"/>
        <w:rPr>
          <w:rFonts w:eastAsia="Times New Roman"/>
          <w:i/>
          <w:sz w:val="26"/>
          <w:szCs w:val="26"/>
        </w:rPr>
      </w:pPr>
      <w:r w:rsidRPr="009A31E4">
        <w:rPr>
          <w:rFonts w:eastAsia="Times New Roman"/>
          <w:sz w:val="24"/>
          <w:szCs w:val="24"/>
        </w:rPr>
        <w:tab/>
        <w:t>Số:</w:t>
      </w:r>
      <w:r w:rsidR="00E801D7">
        <w:rPr>
          <w:rFonts w:eastAsia="Times New Roman"/>
          <w:sz w:val="24"/>
          <w:szCs w:val="24"/>
        </w:rPr>
        <w:t xml:space="preserve"> 1082</w:t>
      </w:r>
      <w:r w:rsidRPr="009A31E4">
        <w:rPr>
          <w:rFonts w:eastAsia="Times New Roman"/>
          <w:sz w:val="24"/>
          <w:szCs w:val="24"/>
        </w:rPr>
        <w:t>/KH-LTT</w:t>
      </w:r>
      <w:r w:rsidRPr="0024102C">
        <w:rPr>
          <w:rFonts w:eastAsia="Times New Roman"/>
          <w:sz w:val="26"/>
          <w:szCs w:val="26"/>
        </w:rPr>
        <w:tab/>
      </w:r>
      <w:r w:rsidR="00E801D7">
        <w:rPr>
          <w:rFonts w:eastAsia="Times New Roman"/>
          <w:i/>
          <w:sz w:val="26"/>
          <w:szCs w:val="26"/>
        </w:rPr>
        <w:t>Thành phố Hồ Chí Minh, ngày 24</w:t>
      </w:r>
      <w:r w:rsidRPr="0024102C">
        <w:rPr>
          <w:rFonts w:eastAsia="Times New Roman"/>
          <w:i/>
          <w:sz w:val="26"/>
          <w:szCs w:val="26"/>
        </w:rPr>
        <w:t>tháng 9 năm 2019</w:t>
      </w:r>
    </w:p>
    <w:p w:rsidR="00B27C87" w:rsidRDefault="00B27C87" w:rsidP="00B27C87">
      <w:pPr>
        <w:spacing w:line="200" w:lineRule="exact"/>
        <w:rPr>
          <w:rFonts w:eastAsia="Times New Roman"/>
          <w:sz w:val="24"/>
        </w:rPr>
      </w:pPr>
    </w:p>
    <w:p w:rsidR="009A31E4" w:rsidRDefault="00B27C87" w:rsidP="005B0567">
      <w:pPr>
        <w:tabs>
          <w:tab w:val="left" w:pos="280"/>
          <w:tab w:val="left" w:pos="200"/>
        </w:tabs>
        <w:spacing w:before="120" w:line="0" w:lineRule="atLeast"/>
        <w:jc w:val="center"/>
        <w:rPr>
          <w:rFonts w:eastAsia="Times New Roman"/>
          <w:b/>
        </w:rPr>
      </w:pPr>
      <w:r w:rsidRPr="00DC27E3">
        <w:rPr>
          <w:rFonts w:eastAsia="Times New Roman"/>
          <w:b/>
        </w:rPr>
        <w:t>KẾ HOẠCH</w:t>
      </w:r>
    </w:p>
    <w:p w:rsidR="009A31E4" w:rsidRDefault="00B27C87" w:rsidP="00B27C87">
      <w:pPr>
        <w:tabs>
          <w:tab w:val="left" w:pos="280"/>
          <w:tab w:val="left" w:pos="200"/>
        </w:tabs>
        <w:spacing w:line="0" w:lineRule="atLeast"/>
        <w:jc w:val="center"/>
        <w:rPr>
          <w:rFonts w:eastAsia="Times New Roman"/>
          <w:b/>
        </w:rPr>
      </w:pPr>
      <w:r w:rsidRPr="00DC27E3">
        <w:rPr>
          <w:rFonts w:eastAsia="Times New Roman"/>
          <w:b/>
        </w:rPr>
        <w:t xml:space="preserve"> C</w:t>
      </w:r>
      <w:r w:rsidR="009A31E4">
        <w:rPr>
          <w:rFonts w:eastAsia="Times New Roman"/>
          <w:b/>
        </w:rPr>
        <w:t>ông tác chính trị tư tưởng năm học 2019-2020</w:t>
      </w:r>
    </w:p>
    <w:p w:rsidR="00B27C87" w:rsidRDefault="009A31E4" w:rsidP="00B27C87">
      <w:pPr>
        <w:spacing w:line="0" w:lineRule="atLeast"/>
        <w:ind w:right="100"/>
        <w:jc w:val="center"/>
        <w:rPr>
          <w:rFonts w:eastAsia="Times New Roman"/>
          <w:b/>
        </w:rPr>
      </w:pPr>
      <w:r>
        <w:rPr>
          <w:rFonts w:eastAsia="Times New Roman"/>
          <w:b/>
          <w:noProof/>
        </w:rPr>
        <mc:AlternateContent>
          <mc:Choice Requires="wps">
            <w:drawing>
              <wp:anchor distT="0" distB="0" distL="114300" distR="114300" simplePos="0" relativeHeight="251661312" behindDoc="0" locked="0" layoutInCell="1" allowOverlap="1">
                <wp:simplePos x="0" y="0"/>
                <wp:positionH relativeFrom="column">
                  <wp:posOffset>2278380</wp:posOffset>
                </wp:positionH>
                <wp:positionV relativeFrom="paragraph">
                  <wp:posOffset>44755</wp:posOffset>
                </wp:positionV>
                <wp:extent cx="1620000"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162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4pt,3.5pt" to="306.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" strokecolor="#4579b8 [3044]"/>
            </w:pict>
          </mc:Fallback>
        </mc:AlternateContent>
      </w:r>
    </w:p>
    <w:p w:rsidR="00B27C87" w:rsidRPr="009A31E4" w:rsidRDefault="00B27C87" w:rsidP="005B0567">
      <w:pPr>
        <w:spacing w:before="120" w:after="60" w:line="240" w:lineRule="auto"/>
        <w:ind w:firstLine="567"/>
        <w:rPr>
          <w:rFonts w:eastAsia="Times New Roman"/>
          <w:sz w:val="26"/>
          <w:szCs w:val="26"/>
        </w:rPr>
      </w:pPr>
      <w:r w:rsidRPr="009A31E4">
        <w:rPr>
          <w:rFonts w:eastAsia="Times New Roman"/>
          <w:sz w:val="26"/>
          <w:szCs w:val="26"/>
        </w:rPr>
        <w:t xml:space="preserve">Căn cứ Kế hoạch số 3251/KH-GDĐT-CTTT ngày 13 tháng 9 năm 2019 của Sở Giáo dục và Đào tạo Thành phố Hồ Chí Minh về Kế hoạch công tác chính trị tư tưởng năm học 2019 </w:t>
      </w:r>
      <w:r w:rsidR="005B0567">
        <w:rPr>
          <w:rFonts w:eastAsia="Times New Roman"/>
          <w:sz w:val="26"/>
          <w:szCs w:val="26"/>
        </w:rPr>
        <w:t>-</w:t>
      </w:r>
      <w:r w:rsidRPr="009A31E4">
        <w:rPr>
          <w:rFonts w:eastAsia="Times New Roman"/>
          <w:sz w:val="26"/>
          <w:szCs w:val="26"/>
        </w:rPr>
        <w:t xml:space="preserve"> 2020;</w:t>
      </w:r>
    </w:p>
    <w:p w:rsidR="00B27C87" w:rsidRPr="009A31E4" w:rsidRDefault="00B27C87" w:rsidP="009A31E4">
      <w:pPr>
        <w:spacing w:before="60" w:after="60" w:line="240" w:lineRule="auto"/>
        <w:ind w:firstLine="567"/>
        <w:rPr>
          <w:rFonts w:eastAsia="Times New Roman"/>
          <w:sz w:val="26"/>
          <w:szCs w:val="26"/>
        </w:rPr>
      </w:pPr>
      <w:r w:rsidRPr="009A31E4">
        <w:rPr>
          <w:rFonts w:eastAsia="Times New Roman"/>
          <w:sz w:val="26"/>
          <w:szCs w:val="26"/>
        </w:rPr>
        <w:t xml:space="preserve">Trường Cao đẳng Lý Trọng Thành phố Hồ Chí Minh xây dựng kế hoạch triển khai công tác chính trị tư tưởng năm học 2019 </w:t>
      </w:r>
      <w:r w:rsidR="005B0567">
        <w:rPr>
          <w:rFonts w:eastAsia="Times New Roman"/>
          <w:sz w:val="26"/>
          <w:szCs w:val="26"/>
        </w:rPr>
        <w:t>-</w:t>
      </w:r>
      <w:r w:rsidRPr="009A31E4">
        <w:rPr>
          <w:rFonts w:eastAsia="Times New Roman"/>
          <w:sz w:val="26"/>
          <w:szCs w:val="26"/>
        </w:rPr>
        <w:t xml:space="preserve"> 2020, cụ thể như sau:</w:t>
      </w:r>
    </w:p>
    <w:p w:rsidR="00B27C87" w:rsidRPr="009A31E4" w:rsidRDefault="00B27C87" w:rsidP="009A31E4">
      <w:pPr>
        <w:tabs>
          <w:tab w:val="left" w:pos="1980"/>
        </w:tabs>
        <w:spacing w:before="60" w:after="60" w:line="240" w:lineRule="auto"/>
        <w:ind w:firstLine="567"/>
        <w:rPr>
          <w:rFonts w:eastAsia="Times New Roman"/>
          <w:b/>
          <w:sz w:val="26"/>
          <w:szCs w:val="26"/>
        </w:rPr>
      </w:pPr>
      <w:r w:rsidRPr="009A31E4">
        <w:rPr>
          <w:rFonts w:eastAsia="Times New Roman"/>
          <w:b/>
          <w:sz w:val="26"/>
          <w:szCs w:val="26"/>
        </w:rPr>
        <w:t>I. NHIỆM VỤ TRỌNG TÂM</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 xml:space="preserve">Tiếp tục đẩy mạnh việc học tập và làm theo tư tưởng, đạo đức, phong cách Hồ Chí Minh theo Chỉ thị số 05/CT-TW ngày 15/5/2016 của Bộ Chính </w:t>
      </w:r>
      <w:r w:rsidR="007016EE">
        <w:rPr>
          <w:rFonts w:eastAsia="Times New Roman"/>
          <w:sz w:val="26"/>
          <w:szCs w:val="26"/>
        </w:rPr>
        <w:t>trị một cách cụ thể, thiết thực;</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 xml:space="preserve">Nâng cao chất lượng công tác giáo dục chính trị, tư tưởng, đạo đức, lối sống, kỹ năng sống cho học sinh, sinh viên (HSSV). Chú trọng xây dựng văn hóa trường học, môi trường giáo dục an toàn, lành mạnh, thân thiện; Thực hiện Bộ quy tắc ứng xử trong nhà trường, các giải pháp phòng, chống bạo lực học đường; </w:t>
      </w:r>
      <w:r w:rsidR="009A31E4" w:rsidRPr="009A31E4">
        <w:rPr>
          <w:rFonts w:eastAsia="Times New Roman"/>
          <w:sz w:val="26"/>
          <w:szCs w:val="26"/>
        </w:rPr>
        <w:t xml:space="preserve">Thực hiện Đề án văn hóa công vụ; </w:t>
      </w:r>
      <w:r w:rsidRPr="009A31E4">
        <w:rPr>
          <w:rFonts w:eastAsia="Times New Roman"/>
          <w:sz w:val="26"/>
          <w:szCs w:val="26"/>
        </w:rPr>
        <w:t>Xây dựng cơ chế phối hợp giữa nhà trường, gia đình, xã hội trong giáo dục đạo đức, lối sống cho HSSV</w:t>
      </w:r>
      <w:r w:rsidR="007016EE">
        <w:rPr>
          <w:rFonts w:eastAsia="Times New Roman"/>
          <w:sz w:val="26"/>
          <w:szCs w:val="26"/>
        </w:rPr>
        <w:t>;</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Tăng cường công tác tuyên truyền, phổ biến giáo dục pháp luật trong nhà trường. Tập trung công tác giáo dục pháp luật, tuyên truyền về biển, đảo; an toàn giao thông; bảo vệ tài nguyên và ứng phó với biến đổi khí hậu; pháp luật về Internet và an toàn thông tin mạng, giáo dục đạo đức lối sống cho HSSV; tăng cường công tác quản lý và nâng cao đạo đức nhà giáo</w:t>
      </w:r>
      <w:r w:rsidR="007016EE">
        <w:rPr>
          <w:rFonts w:eastAsia="Times New Roman"/>
          <w:sz w:val="26"/>
          <w:szCs w:val="26"/>
        </w:rPr>
        <w:t>;</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Tăng cường nâng cao chất lượng sinh hoạt Đoàn, phát huy hiệu quả các hoạt động của Đoàn th</w:t>
      </w:r>
      <w:r w:rsidR="007016EE">
        <w:rPr>
          <w:rFonts w:eastAsia="Times New Roman"/>
          <w:sz w:val="26"/>
          <w:szCs w:val="26"/>
        </w:rPr>
        <w:t>anh niên, Hội Sinh viên Trường;</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Tiếp tục đẩy mạnh các hoạt động hỗ trợ HSSV trong học tập và rèn luyện. Triển khai có hiệu quả hoạt động công tác xã hội, hướng nghiệp và hỗ trợ HSSV</w:t>
      </w:r>
      <w:r w:rsidR="007016EE">
        <w:rPr>
          <w:rFonts w:eastAsia="Times New Roman"/>
          <w:sz w:val="26"/>
          <w:szCs w:val="26"/>
        </w:rPr>
        <w:t xml:space="preserve"> khởi nghiệp;</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Thực hiện có hiệu quả Chỉ thị số 19-CT/TU ngày 19 tháng 10 năm 2018 của Thành ủy Thành phố Hồ Chí Minh về thực hiện Cuộc vận động “Người dân Thành phố Hồ Chí Minh không xả rác ra đường và kênh rạch, vì Th</w:t>
      </w:r>
      <w:r w:rsidR="007016EE">
        <w:rPr>
          <w:rFonts w:eastAsia="Times New Roman"/>
          <w:sz w:val="26"/>
          <w:szCs w:val="26"/>
        </w:rPr>
        <w:t>ành phố sạch và giảm ngập nước”;</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Đẩy mạnh công tác chỉ đạo, kiểm tra việc thực hiện vệ sinh trường học, nhà vệ sinh cho HSSV. Đảm bảo tốt việc chăm sóc sức khỏe cho đội ngũ cán bộ, giảng viên, nhân viên (CB, GV, NV) và HSSV, công tác an toàn vệ sinh thực phẩm, phòng chống dịch bệnh, công tác mua bảo hiểm y tế, bảo hiểm tai nạn.</w:t>
      </w:r>
    </w:p>
    <w:p w:rsidR="00B27C87" w:rsidRPr="009A31E4" w:rsidRDefault="00B27C87" w:rsidP="009A31E4">
      <w:pPr>
        <w:spacing w:before="60" w:after="60" w:line="240" w:lineRule="auto"/>
        <w:ind w:firstLine="567"/>
        <w:rPr>
          <w:rFonts w:eastAsia="Times New Roman"/>
          <w:b/>
          <w:sz w:val="26"/>
          <w:szCs w:val="26"/>
          <w:lang w:val="fr-FR"/>
        </w:rPr>
      </w:pPr>
      <w:r w:rsidRPr="009A31E4">
        <w:rPr>
          <w:rFonts w:eastAsia="Times New Roman"/>
          <w:b/>
          <w:sz w:val="26"/>
          <w:szCs w:val="26"/>
          <w:lang w:val="fr-FR"/>
        </w:rPr>
        <w:t>II. BIỆN PHÁP THỰC HIỆN</w:t>
      </w:r>
    </w:p>
    <w:p w:rsidR="00B27C87" w:rsidRPr="009A31E4" w:rsidRDefault="005B0567" w:rsidP="005B0567">
      <w:pPr>
        <w:pStyle w:val="ListParagraph"/>
        <w:tabs>
          <w:tab w:val="left" w:pos="709"/>
        </w:tabs>
        <w:spacing w:before="60" w:after="60" w:line="240" w:lineRule="auto"/>
        <w:ind w:left="567"/>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B27C87" w:rsidRPr="009A31E4">
        <w:rPr>
          <w:rFonts w:ascii="Times New Roman" w:hAnsi="Times New Roman"/>
          <w:b/>
          <w:sz w:val="26"/>
          <w:szCs w:val="26"/>
          <w:lang w:val="pt-BR"/>
        </w:rPr>
        <w:t>Công tác giáo dục chính trị tư tưởng, phố biến giáo dục pháp luật:</w:t>
      </w:r>
    </w:p>
    <w:p w:rsidR="00B27C87" w:rsidRPr="009A31E4" w:rsidRDefault="00B27C87" w:rsidP="005B0567">
      <w:pPr>
        <w:numPr>
          <w:ilvl w:val="1"/>
          <w:numId w:val="1"/>
        </w:numPr>
        <w:tabs>
          <w:tab w:val="left" w:pos="709"/>
          <w:tab w:val="left" w:pos="990"/>
        </w:tabs>
        <w:spacing w:before="60" w:after="60" w:line="240" w:lineRule="auto"/>
        <w:ind w:firstLine="567"/>
        <w:rPr>
          <w:rFonts w:eastAsia="Times New Roman"/>
          <w:sz w:val="26"/>
          <w:szCs w:val="26"/>
        </w:rPr>
      </w:pPr>
      <w:r w:rsidRPr="009A31E4">
        <w:rPr>
          <w:rFonts w:eastAsia="Times New Roman"/>
          <w:sz w:val="26"/>
          <w:szCs w:val="26"/>
        </w:rPr>
        <w:t>Tiếp tục tổ chức thực hiện Kế hoạch số </w:t>
      </w:r>
      <w:hyperlink r:id="rId8" w:tgtFrame="_blank" w:tooltip="Văn bản khác 178/KH-BGDĐT" w:history="1">
        <w:r w:rsidRPr="009A31E4">
          <w:rPr>
            <w:rFonts w:eastAsia="Times New Roman"/>
            <w:sz w:val="26"/>
            <w:szCs w:val="26"/>
          </w:rPr>
          <w:t>178/KH-BGDĐT</w:t>
        </w:r>
      </w:hyperlink>
      <w:r w:rsidRPr="009A31E4">
        <w:rPr>
          <w:rFonts w:eastAsia="Times New Roman"/>
          <w:sz w:val="26"/>
          <w:szCs w:val="26"/>
        </w:rPr>
        <w:t> ngày 16/3/2017 của Bộ GDĐT về triển khai Chỉ thị số 05-CT/TW ngày 15/5/2016 của Bộ Chính trị khóa XII về đẩy mạnh học tập và làm theo tư tưởng, đạo đức, phong cách Hồ Chí Minh. Tuyên truyền, hướng dẫn CB, GV, NV và HSSV tích cực tham gia Cuộc thi trực tuyến “Tuổi trẻ học tập và làm theo tư tưởng, đạo đức, phong cách Hồ Chí Minh” năm 2019. Giới thiệu rộng rãi trang thông  tin về Chủ tịch Hồ Chí Minh (http://www.hochiminh.vn) tới nhà giáo, người học để nghiên cứu, th</w:t>
      </w:r>
      <w:r w:rsidR="007016EE">
        <w:rPr>
          <w:rFonts w:eastAsia="Times New Roman"/>
          <w:sz w:val="26"/>
          <w:szCs w:val="26"/>
        </w:rPr>
        <w:t>am khảo học tập và làm theo Bác;</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rPr>
      </w:pPr>
      <w:r w:rsidRPr="009A31E4">
        <w:rPr>
          <w:rFonts w:eastAsia="Times New Roman"/>
          <w:sz w:val="26"/>
          <w:szCs w:val="26"/>
        </w:rPr>
        <w:lastRenderedPageBreak/>
        <w:t xml:space="preserve">Tăng cường công tác nắm bắt tình hình chính trị, tư tưởng trong HSSV. Tổ 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w:t>
      </w:r>
      <w:r w:rsidR="007016EE">
        <w:rPr>
          <w:rFonts w:eastAsia="Times New Roman"/>
          <w:sz w:val="26"/>
          <w:szCs w:val="26"/>
        </w:rPr>
        <w:t>an toàn xã hội;</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Phổ biến, quán triệt các quy định về phòng chống bạo lực học đường, văn hóa ứng xử, trách nhiệm xây dựng văn hóa học đường trong nhà trường. Triển khai thực hiện B</w:t>
      </w:r>
      <w:r w:rsidR="007016EE">
        <w:rPr>
          <w:rFonts w:eastAsia="Times New Roman"/>
          <w:sz w:val="26"/>
          <w:szCs w:val="26"/>
          <w:lang w:val="fr-FR"/>
        </w:rPr>
        <w:t>ộ quy tắc ứng xử của nhà trường;</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Xây dựng kế hoạch triển khai thực hiện đề án “Tăng cường quản lý, giáo dục chính trị tư tưởng đối với học sinh, sinh viên trên môi trường mạng đến năm 2025”. Hướng dẫn HSSV sử dụng mạng an toàn, hiệu quả. Tổ chức tuyên truyền, thông tin đúng, đầy đủ đến HSSV về Luật An ninh mạng được Quốc hội khóa XIV thông qua ngày 12/6/2018,</w:t>
      </w:r>
      <w:r w:rsidR="007016EE">
        <w:rPr>
          <w:rFonts w:eastAsia="Times New Roman"/>
          <w:sz w:val="26"/>
          <w:szCs w:val="26"/>
          <w:lang w:val="fr-FR"/>
        </w:rPr>
        <w:t xml:space="preserve"> có hiệu lực từ ngày 01/01/2019;</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Tổ chức công tác thanh niên, HSSV gắn với triển khai Chương trình công tác Đoàn, Hội theo hướng dẫn của Thành đoàn Thành phố Hồ Chí Minh năm học 2019 </w:t>
      </w:r>
      <w:r w:rsidR="005B0567">
        <w:rPr>
          <w:rFonts w:eastAsia="Times New Roman"/>
          <w:sz w:val="26"/>
          <w:szCs w:val="26"/>
          <w:lang w:val="fr-FR"/>
        </w:rPr>
        <w:t>-</w:t>
      </w:r>
      <w:r w:rsidRPr="009A31E4">
        <w:rPr>
          <w:rFonts w:eastAsia="Times New Roman"/>
          <w:sz w:val="26"/>
          <w:szCs w:val="26"/>
          <w:lang w:val="fr-FR"/>
        </w:rPr>
        <w:t xml:space="preserve"> 2020. Thực hiện tốt công tác phát triển Đảng và bồi dưỡng nhận thức về Đảng trong HSSV theo tinh thần Chỉ thị số 34-CT/TW ngày 30/5/1998 của Bộ Chính trị (Khóa VIII) về “Tăng cường công tác chính trị tư tưởng; củng cố tổ chức đảng, đoàn thể quần chúng và công tác phát triển đảng viên trong các trườ</w:t>
      </w:r>
      <w:r w:rsidR="007016EE">
        <w:rPr>
          <w:rFonts w:eastAsia="Times New Roman"/>
          <w:sz w:val="26"/>
          <w:szCs w:val="26"/>
          <w:lang w:val="fr-FR"/>
        </w:rPr>
        <w:t>ng học”;</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Triển khai có hiệu quả công tác tuyên truyền kỷ niệm các ngày lễ lớn, giáo dục truyền thống yêu nước và cách mạng, truyền thống vẻ vang của dân tộc nâng cao nhận thức cho CB, GV, NV và HSSV về  ý nghĩa to lớn của các ngày lễ lớn. Tập trung tuyên truyền, phổ biến những quy định mới đúng trọng tâm, trọng điểm. Tiếp tục huy động nguồn xã hội hóa để đổi mới, đa dạng hóa hình thức t</w:t>
      </w:r>
      <w:r w:rsidR="007016EE">
        <w:rPr>
          <w:rFonts w:eastAsia="Times New Roman"/>
          <w:sz w:val="26"/>
          <w:szCs w:val="26"/>
          <w:lang w:val="fr-FR"/>
        </w:rPr>
        <w:t>uyên truyền, giáo dục pháp luật;</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Tăng cường tuyên truyền</w:t>
      </w:r>
      <w:r w:rsidR="009A31E4" w:rsidRPr="009A31E4">
        <w:rPr>
          <w:rFonts w:eastAsia="Times New Roman"/>
          <w:sz w:val="26"/>
          <w:szCs w:val="26"/>
          <w:lang w:val="fr-FR"/>
        </w:rPr>
        <w:t>:</w:t>
      </w:r>
      <w:r w:rsidRPr="009A31E4">
        <w:rPr>
          <w:rFonts w:eastAsia="Times New Roman"/>
          <w:sz w:val="26"/>
          <w:szCs w:val="26"/>
          <w:lang w:val="fr-FR"/>
        </w:rPr>
        <w:t xml:space="preserve"> </w:t>
      </w:r>
      <w:r w:rsidR="009A31E4" w:rsidRPr="009A31E4">
        <w:rPr>
          <w:rFonts w:eastAsia="Times New Roman"/>
          <w:sz w:val="26"/>
          <w:szCs w:val="26"/>
          <w:lang w:val="fr-FR"/>
        </w:rPr>
        <w:t>B</w:t>
      </w:r>
      <w:r w:rsidRPr="009A31E4">
        <w:rPr>
          <w:rFonts w:eastAsia="Times New Roman"/>
          <w:sz w:val="26"/>
          <w:szCs w:val="26"/>
          <w:lang w:val="fr-FR"/>
        </w:rPr>
        <w:t xml:space="preserve">iển, đảo, an toàn giao thông; phòng, chống bạo lực gia đình; phòng, chống mua bán người; phòng, chống mại dâm, ma túy; hôn nhân và gia đình; bình đẳng giới; phòng cháy, chữa cháy; bảo vệ môi trường; an toàn vệ sinh thực phẩm; nghĩa vụ quân sự, bảo vệ tài nguyên và ứng phó với biến đổi khí hậu; pháp luật về 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w:t>
      </w:r>
      <w:r w:rsidR="007016EE">
        <w:rPr>
          <w:rFonts w:eastAsia="Times New Roman"/>
          <w:sz w:val="26"/>
          <w:szCs w:val="26"/>
          <w:lang w:val="fr-FR"/>
        </w:rPr>
        <w:t>định, ảnh hưởng an ninh trật tự;</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Triển khai đổi mới giáo dục pháp luật theo hướng đa dạng hóa, sinh động nhằm nâng cao chất lượng giáo dục pháp luật, gắn hoạt động giáo dục pháp luật với hoạt động thực tiễn, gắn giáo dục pháp luật vào nội dung giáo dục toàn diện cho HSSV</w:t>
      </w:r>
      <w:r w:rsidR="007016EE">
        <w:rPr>
          <w:rFonts w:eastAsia="Times New Roman"/>
          <w:sz w:val="26"/>
          <w:szCs w:val="26"/>
          <w:lang w:val="fr-FR"/>
        </w:rPr>
        <w:t>;</w:t>
      </w:r>
      <w:r w:rsidRPr="009A31E4">
        <w:rPr>
          <w:rFonts w:eastAsia="Times New Roman"/>
          <w:sz w:val="26"/>
          <w:szCs w:val="26"/>
          <w:lang w:val="fr-FR"/>
        </w:rPr>
        <w:t xml:space="preserve"> </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Thực hiện công khai Quy chế dân chủ; công tác phòng, chống tham nhũng, thực hành tiết kiệm, chống lãng phí; Quy tắc ứng xử của Trường; </w:t>
      </w:r>
      <w:r w:rsidR="009A31E4" w:rsidRPr="009A31E4">
        <w:rPr>
          <w:rFonts w:eastAsia="Times New Roman"/>
          <w:sz w:val="26"/>
          <w:szCs w:val="26"/>
          <w:lang w:val="fr-FR"/>
        </w:rPr>
        <w:t xml:space="preserve">Đề án văn hóa công vụ ; </w:t>
      </w:r>
      <w:r w:rsidRPr="009A31E4">
        <w:rPr>
          <w:rFonts w:eastAsia="Times New Roman"/>
          <w:sz w:val="26"/>
          <w:szCs w:val="26"/>
          <w:lang w:val="fr-FR"/>
        </w:rPr>
        <w:t>Quy c</w:t>
      </w:r>
      <w:r w:rsidR="007016EE">
        <w:rPr>
          <w:rFonts w:eastAsia="Times New Roman"/>
          <w:sz w:val="26"/>
          <w:szCs w:val="26"/>
          <w:lang w:val="fr-FR"/>
        </w:rPr>
        <w:t>hế làm việc; Nội quy, quy định;</w:t>
      </w:r>
    </w:p>
    <w:p w:rsidR="00B27C87"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Triển khai và thực hiện nghiêm túc các văn bản chỉ đạo có liên quan về thực hiện Chương trình giảm ô nhiễm môi trường giai đoạn 2018-2020; Cuộc vận động “Người dân thành phố Hồ Chí Minh không xả rác ra đường và kênh rạch, vì Thành phố sạch và giảm ngập nước” tại các cơ sở </w:t>
      </w:r>
      <w:r w:rsidR="007016EE">
        <w:rPr>
          <w:rFonts w:eastAsia="Times New Roman"/>
          <w:sz w:val="26"/>
          <w:szCs w:val="26"/>
          <w:lang w:val="fr-FR"/>
        </w:rPr>
        <w:t>giáo dục trên địa bàn thành phố;</w:t>
      </w:r>
    </w:p>
    <w:p w:rsidR="00F7096C" w:rsidRDefault="00F7096C" w:rsidP="00F7096C">
      <w:pPr>
        <w:tabs>
          <w:tab w:val="left" w:pos="709"/>
          <w:tab w:val="left" w:pos="990"/>
        </w:tabs>
        <w:spacing w:before="120" w:after="120" w:line="240" w:lineRule="auto"/>
        <w:ind w:left="567"/>
        <w:rPr>
          <w:rFonts w:eastAsia="Times New Roman"/>
          <w:sz w:val="26"/>
          <w:szCs w:val="26"/>
          <w:lang w:val="fr-FR"/>
        </w:rPr>
      </w:pP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lastRenderedPageBreak/>
        <w:t>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tài khoản Facebook của Vụ Giáo dục Chính trị và Công tác học sinh, sinh viên (https://www.facebook.com/giaoducct.vu.9.), trang Fanpages “Học sinh, Sinh viên Việt Nam” (</w:t>
      </w:r>
      <w:hyperlink r:id="rId9" w:history="1">
        <w:r w:rsidRPr="009A31E4">
          <w:rPr>
            <w:rFonts w:eastAsia="Times New Roman"/>
            <w:sz w:val="26"/>
            <w:szCs w:val="26"/>
            <w:lang w:val="fr-FR"/>
          </w:rPr>
          <w:t>https://www.facebook.com/cthssvvn/</w:t>
        </w:r>
      </w:hyperlink>
      <w:r w:rsidR="007016EE">
        <w:rPr>
          <w:rFonts w:eastAsia="Times New Roman"/>
          <w:sz w:val="26"/>
          <w:szCs w:val="26"/>
          <w:lang w:val="fr-FR"/>
        </w:rPr>
        <w:t>);</w:t>
      </w:r>
    </w:p>
    <w:p w:rsidR="00B27C87" w:rsidRPr="009A31E4" w:rsidRDefault="00B27C87" w:rsidP="005B0567">
      <w:pPr>
        <w:numPr>
          <w:ilvl w:val="1"/>
          <w:numId w:val="1"/>
        </w:numPr>
        <w:tabs>
          <w:tab w:val="left" w:pos="709"/>
          <w:tab w:val="left" w:pos="990"/>
        </w:tabs>
        <w:spacing w:before="60" w:after="60" w:line="240" w:lineRule="auto"/>
        <w:ind w:firstLine="567"/>
        <w:rPr>
          <w:rFonts w:eastAsia="Times New Roman"/>
          <w:sz w:val="26"/>
          <w:szCs w:val="26"/>
          <w:lang w:val="fr-FR"/>
        </w:rPr>
      </w:pPr>
      <w:r w:rsidRPr="009A31E4">
        <w:rPr>
          <w:rFonts w:eastAsia="Times New Roman"/>
          <w:sz w:val="26"/>
          <w:szCs w:val="26"/>
          <w:lang w:val="fr-FR"/>
        </w:rPr>
        <w:t>Hướng dẫn HSSV tham gia chuyên mục “Giáo dục lý tưởng cách mạng, đạo đức, lối sống văn hóa” trên Hệ Tri thức Việt số hóa tại địa chỉ https://itrithuc.vn/: khuyến khích cán bộ, nhà giáo, HSSV xây dựng các bài giảng, video clip, hình ảnh, bài viết về giáo dục đạo đức, lối sống phù hợp với trình độ đào tạo.</w:t>
      </w:r>
    </w:p>
    <w:p w:rsidR="00B27C87" w:rsidRPr="009A31E4" w:rsidRDefault="005B0567" w:rsidP="005B0567">
      <w:pPr>
        <w:pStyle w:val="ListParagraph"/>
        <w:tabs>
          <w:tab w:val="left" w:pos="900"/>
        </w:tabs>
        <w:spacing w:before="60" w:after="60" w:line="240" w:lineRule="auto"/>
        <w:ind w:left="567"/>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B27C87" w:rsidRPr="009A31E4">
        <w:rPr>
          <w:rFonts w:ascii="Times New Roman" w:hAnsi="Times New Roman"/>
          <w:b/>
          <w:sz w:val="26"/>
          <w:szCs w:val="26"/>
          <w:lang w:val="pt-BR"/>
        </w:rPr>
        <w:t>Hoạt động văn hóa văn nghệ, thể dục thể thao, công tác giáo dục kỹ năng sống, hoạt động giáo dục ngoài giờ chính khóa.</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Tổ chức giảng dạy học phần kỹ năng mềm, giáo dục định hư</w:t>
      </w:r>
      <w:r w:rsidR="007016EE">
        <w:rPr>
          <w:rFonts w:eastAsia="Times New Roman"/>
          <w:sz w:val="26"/>
          <w:szCs w:val="26"/>
          <w:lang w:val="fr-FR"/>
        </w:rPr>
        <w:t>ớng cho HSSV các khóa tuyển mới;</w:t>
      </w:r>
      <w:r w:rsidRPr="009A31E4">
        <w:rPr>
          <w:rFonts w:eastAsia="Times New Roman"/>
          <w:sz w:val="26"/>
          <w:szCs w:val="26"/>
          <w:lang w:val="fr-FR"/>
        </w:rPr>
        <w:t xml:space="preserve"> </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Thường xuyên tổ chức các hoạt động văn hóa, văn nghệ trong các trường học; khuyến khích HSSV tham gia các hoạt động văn hóa nghệ thuật, thể dục thể thao</w:t>
      </w:r>
      <w:r w:rsidR="007016EE">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Chỉ đạo Đoàn Thanh niên, Hội Sinh viên nâng cao chất lượng hoạt động câu lạc bộ thể thao trong nhà trường. Tạo điều kiện cho giảng viên giáo dục thể chất tham gia các lớp bồi dưỡng chuyên môn, nghiệp vụ, trọng tài; tăng cường công tác kiểm tra việc thực hiện nhiệm vụ giáo dục thể chất, hoạt động thể thao.</w:t>
      </w:r>
    </w:p>
    <w:p w:rsidR="00B27C87" w:rsidRPr="009A31E4" w:rsidRDefault="005B0567" w:rsidP="005B0567">
      <w:pPr>
        <w:pStyle w:val="ListParagraph"/>
        <w:tabs>
          <w:tab w:val="left" w:pos="900"/>
        </w:tabs>
        <w:spacing w:before="60" w:after="60" w:line="240" w:lineRule="auto"/>
        <w:ind w:left="567"/>
        <w:contextualSpacing w:val="0"/>
        <w:jc w:val="both"/>
        <w:rPr>
          <w:rFonts w:ascii="Times New Roman" w:eastAsia="Times New Roman" w:hAnsi="Times New Roman"/>
          <w:b/>
          <w:sz w:val="26"/>
          <w:szCs w:val="26"/>
          <w:lang w:val="fr-FR"/>
        </w:rPr>
      </w:pPr>
      <w:r>
        <w:rPr>
          <w:rFonts w:ascii="Times New Roman" w:eastAsia="Times New Roman" w:hAnsi="Times New Roman"/>
          <w:b/>
          <w:sz w:val="26"/>
          <w:szCs w:val="26"/>
          <w:lang w:val="fr-FR"/>
        </w:rPr>
        <w:t xml:space="preserve">3. </w:t>
      </w:r>
      <w:r w:rsidR="00B27C87" w:rsidRPr="009A31E4">
        <w:rPr>
          <w:rFonts w:ascii="Times New Roman" w:eastAsia="Times New Roman" w:hAnsi="Times New Roman"/>
          <w:b/>
          <w:sz w:val="26"/>
          <w:szCs w:val="26"/>
          <w:lang w:val="fr-FR"/>
        </w:rPr>
        <w:t xml:space="preserve">Công tác y tế trường học </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Tiếp tục chỉ đạo và kiểm tra các cơ sở giáo dục thực hiện nghiêm túc các văn bản quy phạm pháp luật về công tác y tế trường học theo Thông tư liên tịch số 13/2016/TTLT-BYT-BGDĐT ngày 12/5/2016 quy định về công tác y tế trường học; Thông tư số 14/2007/TT-BTC ngày 08/3/2007 của  Bộ Tài chính về hướng dẫn sử dụng kinh phí thự</w:t>
      </w:r>
      <w:r w:rsidR="005B0567">
        <w:rPr>
          <w:rFonts w:eastAsia="Times New Roman"/>
          <w:sz w:val="26"/>
          <w:szCs w:val="26"/>
          <w:lang w:val="fr-FR"/>
        </w:rPr>
        <w:t>c hiện công tác y tế trường học;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Thực hiện việc mua bảo hiểm y tế, bảo hiểm tai nạn cho </w:t>
      </w:r>
      <w:r w:rsidR="005B0567">
        <w:rPr>
          <w:rFonts w:eastAsia="Times New Roman"/>
          <w:sz w:val="26"/>
          <w:szCs w:val="26"/>
          <w:lang w:val="fr-FR"/>
        </w:rPr>
        <w:t>HSSV;</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Tổ chức khám sức khỏe cho toàn thể HSSV vào đầu năm học 2019 </w:t>
      </w:r>
      <w:r w:rsidR="005B0567">
        <w:rPr>
          <w:rFonts w:eastAsia="Times New Roman"/>
          <w:sz w:val="26"/>
          <w:szCs w:val="26"/>
          <w:lang w:val="fr-FR"/>
        </w:rPr>
        <w:t>- 2020;</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Tổ chức các hoạt động phòng, chống dịch, bệnh, trong trường học, khu nội trú ký túc xá</w:t>
      </w:r>
      <w:r w:rsidR="005B0567">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công tác kiểm tra an toàn vệ sinh thực phẩm tại căn tin của Trường</w:t>
      </w:r>
      <w:r w:rsidR="005B0567">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kiểm tra giám sát chế độ vệ sinh tại các nhà vệ sinh HSSV, đặc biệt trong giờ ra chơi.</w:t>
      </w:r>
    </w:p>
    <w:p w:rsidR="00B27C87" w:rsidRPr="009A31E4" w:rsidRDefault="00B27C87" w:rsidP="009A31E4">
      <w:pPr>
        <w:pStyle w:val="ListParagraph"/>
        <w:numPr>
          <w:ilvl w:val="0"/>
          <w:numId w:val="2"/>
        </w:numPr>
        <w:tabs>
          <w:tab w:val="left" w:pos="900"/>
        </w:tabs>
        <w:spacing w:before="60" w:after="60" w:line="240" w:lineRule="auto"/>
        <w:ind w:left="0" w:firstLine="567"/>
        <w:contextualSpacing w:val="0"/>
        <w:jc w:val="both"/>
        <w:rPr>
          <w:rFonts w:ascii="Times New Roman" w:hAnsi="Times New Roman"/>
          <w:b/>
          <w:sz w:val="26"/>
          <w:szCs w:val="26"/>
        </w:rPr>
      </w:pPr>
      <w:r w:rsidRPr="009A31E4">
        <w:rPr>
          <w:rFonts w:ascii="Times New Roman" w:hAnsi="Times New Roman"/>
          <w:b/>
          <w:sz w:val="26"/>
          <w:szCs w:val="26"/>
        </w:rPr>
        <w:t>Công tác an toàn trường học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kiểm tra công tác quản lý nội trú, ngoại trú và công tác an toàn trường học; công tác xây dựng trường học an toàn, đảm bảo an ninh trật tự, phòng chống tai nạn thương tích trong nhà trường; phòng, tránh HSSV th</w:t>
      </w:r>
      <w:r w:rsidR="005B0567">
        <w:rPr>
          <w:rFonts w:eastAsia="Times New Roman"/>
          <w:sz w:val="26"/>
          <w:szCs w:val="26"/>
          <w:lang w:val="fr-FR"/>
        </w:rPr>
        <w:t>am gia cá độ, đánh bạc qua mạng;</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Thực hiện Quy chế phối hợp giữa nhà trường với Công an địa phương về nhiệm vụ bảo vệ an ninh quốc gia và bảo đảm trật tự, an toàn xã hội, đấu tranh phòng, chống t</w:t>
      </w:r>
      <w:r w:rsidR="005B0567">
        <w:rPr>
          <w:rFonts w:eastAsia="Times New Roman"/>
          <w:sz w:val="26"/>
          <w:szCs w:val="26"/>
          <w:lang w:val="fr-FR"/>
        </w:rPr>
        <w:t>ội phạm, vi phạm pháp luật khác;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Tăng cường quản lý vật liệu nổ, vật liệu dễ cháy nổ trong nhà trường; giám sát chặt chẽ việc treo pa nô, băng rôn, áp phích, khẩu hiệu khu vực cổng </w:t>
      </w:r>
      <w:r w:rsidR="005B0567">
        <w:rPr>
          <w:rFonts w:eastAsia="Times New Roman"/>
          <w:sz w:val="26"/>
          <w:szCs w:val="26"/>
          <w:lang w:val="fr-FR"/>
        </w:rPr>
        <w:t>trường và khuôn viên trường học;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công tác kiểm tra và tiếp tục phối hợp với công an tổ chức diễn tập phòng cháy chữa cháy</w:t>
      </w:r>
      <w:r w:rsidR="007016EE">
        <w:rPr>
          <w:rFonts w:eastAsia="Times New Roman"/>
          <w:sz w:val="26"/>
          <w:szCs w:val="26"/>
          <w:lang w:val="fr-FR"/>
        </w:rPr>
        <w:t>, cứu nạn, cứu hộ;</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lastRenderedPageBreak/>
        <w:t>Hưởng ứng “Tuần lễ an toàn giao thông đường bộ toàn cầu”, “Tháng quốc tế đi bộ đến trường”, “Lễ tưởng niệm nạn nhân bị tai nạn giao thông”.</w:t>
      </w:r>
    </w:p>
    <w:p w:rsidR="00B27C87" w:rsidRPr="009A31E4" w:rsidRDefault="005B0567" w:rsidP="005B0567">
      <w:pPr>
        <w:spacing w:before="60" w:after="60" w:line="240" w:lineRule="auto"/>
        <w:ind w:left="567"/>
        <w:rPr>
          <w:rFonts w:eastAsia="Times New Roman"/>
          <w:b/>
          <w:sz w:val="26"/>
          <w:szCs w:val="26"/>
        </w:rPr>
      </w:pPr>
      <w:r>
        <w:rPr>
          <w:rFonts w:eastAsia="Times New Roman"/>
          <w:b/>
          <w:sz w:val="26"/>
          <w:szCs w:val="26"/>
        </w:rPr>
        <w:t xml:space="preserve">III. </w:t>
      </w:r>
      <w:r w:rsidR="00B27C87" w:rsidRPr="009A31E4">
        <w:rPr>
          <w:rFonts w:eastAsia="Times New Roman"/>
          <w:b/>
          <w:sz w:val="26"/>
          <w:szCs w:val="26"/>
        </w:rPr>
        <w:t>TỔ CHỨC THỰC HIỆN</w:t>
      </w:r>
    </w:p>
    <w:p w:rsidR="00B27C87" w:rsidRPr="009A31E4" w:rsidRDefault="00B27C87" w:rsidP="005B0567">
      <w:pPr>
        <w:numPr>
          <w:ilvl w:val="1"/>
          <w:numId w:val="3"/>
        </w:numPr>
        <w:tabs>
          <w:tab w:val="left" w:pos="851"/>
        </w:tabs>
        <w:spacing w:before="60" w:after="60" w:line="240" w:lineRule="auto"/>
        <w:ind w:firstLine="567"/>
        <w:rPr>
          <w:rFonts w:eastAsia="Times New Roman"/>
          <w:b/>
          <w:sz w:val="26"/>
          <w:szCs w:val="26"/>
        </w:rPr>
      </w:pPr>
      <w:r w:rsidRPr="009A31E4">
        <w:rPr>
          <w:rFonts w:eastAsia="Times New Roman"/>
          <w:b/>
          <w:sz w:val="26"/>
          <w:szCs w:val="26"/>
        </w:rPr>
        <w:t>Tổ chức thực hiện</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ascii="Times New Roman" w:eastAsia="Calibri" w:hAnsi="Times New Roman"/>
          <w:bCs/>
          <w:sz w:val="26"/>
          <w:szCs w:val="26"/>
          <w:lang w:val="en-GB" w:eastAsia="en-GB"/>
        </w:rPr>
      </w:pPr>
      <w:r w:rsidRPr="009A31E4">
        <w:rPr>
          <w:rFonts w:ascii="Times New Roman" w:eastAsia="Calibri" w:hAnsi="Times New Roman"/>
          <w:bCs/>
          <w:sz w:val="26"/>
          <w:szCs w:val="26"/>
          <w:lang w:val="en-GB" w:eastAsia="en-GB"/>
        </w:rPr>
        <w:t>Ban Giám hiệu</w:t>
      </w:r>
    </w:p>
    <w:p w:rsidR="00B27C87" w:rsidRPr="009A31E4" w:rsidRDefault="00B27C87" w:rsidP="005B0567">
      <w:pPr>
        <w:tabs>
          <w:tab w:val="left" w:pos="851"/>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Chỉ đạo Ban Công tác giáo dục chính trị tư tưởng năm học 2019 </w:t>
      </w:r>
      <w:r w:rsidR="007016EE">
        <w:rPr>
          <w:rFonts w:eastAsia="Times New Roman"/>
          <w:sz w:val="26"/>
          <w:szCs w:val="26"/>
          <w:lang w:val="fr-FR"/>
        </w:rPr>
        <w:t>-</w:t>
      </w:r>
      <w:r w:rsidRPr="009A31E4">
        <w:rPr>
          <w:rFonts w:eastAsia="Times New Roman"/>
          <w:sz w:val="26"/>
          <w:szCs w:val="26"/>
          <w:lang w:val="fr-FR"/>
        </w:rPr>
        <w:t xml:space="preserve"> 2020 của Trường xây dựng và triển khai kế hoạch chính trị tư tưởng đến các Trưởng đơn vị, đoàn thể để phổ biến, quán triệt đến toàn thể CB, GV, NV và HSSV.</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ascii="Times New Roman" w:eastAsia="Calibri" w:hAnsi="Times New Roman"/>
          <w:bCs/>
          <w:sz w:val="26"/>
          <w:szCs w:val="26"/>
          <w:lang w:val="en-GB" w:eastAsia="en-GB"/>
        </w:rPr>
      </w:pPr>
      <w:r w:rsidRPr="009A31E4">
        <w:rPr>
          <w:rFonts w:ascii="Times New Roman" w:eastAsia="Calibri" w:hAnsi="Times New Roman"/>
          <w:bCs/>
          <w:sz w:val="26"/>
          <w:szCs w:val="26"/>
          <w:lang w:val="en-GB" w:eastAsia="en-GB"/>
        </w:rPr>
        <w:t>Ban Công tác giáo dục chính trị tư tưởng năm học 2019</w:t>
      </w:r>
      <w:r w:rsidR="007016EE">
        <w:rPr>
          <w:rFonts w:ascii="Times New Roman" w:eastAsia="Calibri" w:hAnsi="Times New Roman"/>
          <w:bCs/>
          <w:sz w:val="26"/>
          <w:szCs w:val="26"/>
          <w:lang w:val="en-GB" w:eastAsia="en-GB"/>
        </w:rPr>
        <w:t xml:space="preserve"> -</w:t>
      </w:r>
      <w:r w:rsidRPr="009A31E4">
        <w:rPr>
          <w:rFonts w:ascii="Times New Roman" w:eastAsia="Calibri" w:hAnsi="Times New Roman"/>
          <w:bCs/>
          <w:sz w:val="26"/>
          <w:szCs w:val="26"/>
          <w:lang w:val="en-GB" w:eastAsia="en-GB"/>
        </w:rPr>
        <w:t xml:space="preserve"> 2020</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Các thành viên Ban Công tác giáo dục chính trị tư tưởng năm học 2019 </w:t>
      </w:r>
      <w:r w:rsidR="007016EE">
        <w:rPr>
          <w:rFonts w:eastAsia="Times New Roman"/>
          <w:sz w:val="26"/>
          <w:szCs w:val="26"/>
          <w:lang w:val="fr-FR"/>
        </w:rPr>
        <w:t>-</w:t>
      </w:r>
      <w:r w:rsidRPr="009A31E4">
        <w:rPr>
          <w:rFonts w:eastAsia="Times New Roman"/>
          <w:sz w:val="26"/>
          <w:szCs w:val="26"/>
          <w:lang w:val="fr-FR"/>
        </w:rPr>
        <w:t xml:space="preserve"> 2020 chịu trách nhiệm tổ chức triển khai, tổng hợp, tham mưu, đề xuất các nội dung có liên quan đến công tác giáo dục chính trị tư tưởng theo từng lĩnh vực được phân công. Kiểm tra, giám sát việc thực hiện công tác giáo dục chính trị tư tưởng trong toàn trường. Báo cáo về các nhiệm vụ được phân công và tổng hợp các báo cáo về công tác giáo dục chính trị tư tưởng từ đơn vị, đoàn thể, gửi thành viên thư ký của Ban Chỉ đạo tổng hợp trình Đả</w:t>
      </w:r>
      <w:r w:rsidR="007016EE">
        <w:rPr>
          <w:rFonts w:eastAsia="Times New Roman"/>
          <w:sz w:val="26"/>
          <w:szCs w:val="26"/>
          <w:lang w:val="fr-FR"/>
        </w:rPr>
        <w:t>ng ủy, Ban Giám hiệu nhà trường;</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Thực hiện kế hoạch hoạt động và có chế độ sơ kết, tổng kết đánh giá và rút kinh nghiệm thực hiện.</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eastAsia="Calibri"/>
          <w:bCs/>
          <w:sz w:val="26"/>
          <w:szCs w:val="26"/>
          <w:lang w:val="en-GB" w:eastAsia="en-GB"/>
        </w:rPr>
      </w:pPr>
      <w:r w:rsidRPr="009A31E4">
        <w:rPr>
          <w:rFonts w:ascii="Times New Roman" w:eastAsia="Calibri" w:hAnsi="Times New Roman"/>
          <w:bCs/>
          <w:sz w:val="26"/>
          <w:szCs w:val="26"/>
          <w:lang w:val="en-GB" w:eastAsia="en-GB"/>
        </w:rPr>
        <w:t>Các đơn vị và tổ chức đoàn thể trực thuộc trường</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Triển khai Kế hoạch công tác chính trị tư tưởng năm học 2019</w:t>
      </w:r>
      <w:r w:rsidR="007016EE">
        <w:rPr>
          <w:rFonts w:eastAsia="Times New Roman"/>
          <w:sz w:val="26"/>
          <w:szCs w:val="26"/>
          <w:lang w:val="fr-FR"/>
        </w:rPr>
        <w:t xml:space="preserve"> -</w:t>
      </w:r>
      <w:r w:rsidRPr="009A31E4">
        <w:rPr>
          <w:rFonts w:eastAsia="Times New Roman"/>
          <w:sz w:val="26"/>
          <w:szCs w:val="26"/>
          <w:lang w:val="fr-FR"/>
        </w:rPr>
        <w:t xml:space="preserve"> 2020  của nhà trường đến từng CB, GV, NV và HSSV</w:t>
      </w:r>
      <w:r w:rsidR="007016EE">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Cụ thể hóa nội dung công tác trong kế hoạch của nhà trường lồng ghép vào nội dung công tác chuyên môn, nhiệm vụ chính trị của đơn vị và đoàn thể.</w:t>
      </w:r>
    </w:p>
    <w:p w:rsidR="00B27C87" w:rsidRPr="009A31E4" w:rsidRDefault="00B27C87" w:rsidP="009A31E4">
      <w:pPr>
        <w:numPr>
          <w:ilvl w:val="1"/>
          <w:numId w:val="3"/>
        </w:numPr>
        <w:tabs>
          <w:tab w:val="left" w:pos="900"/>
        </w:tabs>
        <w:spacing w:before="60" w:after="60" w:line="240" w:lineRule="auto"/>
        <w:ind w:firstLine="567"/>
        <w:rPr>
          <w:rFonts w:eastAsia="Times New Roman"/>
          <w:b/>
          <w:sz w:val="26"/>
          <w:szCs w:val="26"/>
        </w:rPr>
      </w:pPr>
      <w:r w:rsidRPr="009A31E4">
        <w:rPr>
          <w:rFonts w:eastAsia="Times New Roman"/>
          <w:b/>
          <w:sz w:val="26"/>
          <w:szCs w:val="26"/>
        </w:rPr>
        <w:t>Chế độ báo cáo</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Hiệu trưởng chỉ đạo xây dựng kế hoạch triển khai và gửi kế hoạch về Sở Giáo dục và Đào tạo (Phòng chính trị tư tưởng) trước ngày </w:t>
      </w:r>
      <w:r w:rsidRPr="009A31E4">
        <w:rPr>
          <w:rFonts w:eastAsia="Times New Roman"/>
          <w:b/>
          <w:sz w:val="26"/>
          <w:szCs w:val="26"/>
          <w:lang w:val="fr-FR"/>
        </w:rPr>
        <w:t>25/9/2019</w:t>
      </w:r>
      <w:r w:rsidR="007016EE">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Ban công tác giáo dục chính trị tư tưởng năm học 2019 </w:t>
      </w:r>
      <w:r w:rsidR="007016EE">
        <w:rPr>
          <w:rFonts w:eastAsia="Times New Roman"/>
          <w:sz w:val="26"/>
          <w:szCs w:val="26"/>
          <w:lang w:val="fr-FR"/>
        </w:rPr>
        <w:t>-</w:t>
      </w:r>
      <w:r w:rsidRPr="009A31E4">
        <w:rPr>
          <w:rFonts w:eastAsia="Times New Roman"/>
          <w:sz w:val="26"/>
          <w:szCs w:val="26"/>
          <w:lang w:val="fr-FR"/>
        </w:rPr>
        <w:t xml:space="preserve"> 2020 tổ chức sơ kết Học kỳ I triển khai công tác chính trị tư tưởng và gửi báo cáo về Sở Giáo dục và Đào tạo trước ngày </w:t>
      </w:r>
      <w:r w:rsidRPr="009A31E4">
        <w:rPr>
          <w:rFonts w:eastAsia="Times New Roman"/>
          <w:b/>
          <w:sz w:val="26"/>
          <w:szCs w:val="26"/>
          <w:lang w:val="fr-FR"/>
        </w:rPr>
        <w:t>15/01/2020</w:t>
      </w:r>
      <w:r w:rsidRPr="009A31E4">
        <w:rPr>
          <w:rFonts w:eastAsia="Times New Roman"/>
          <w:sz w:val="26"/>
          <w:szCs w:val="26"/>
          <w:lang w:val="fr-FR"/>
        </w:rPr>
        <w:t xml:space="preserve">; Báo cáo tổng kết triển khai công tác </w:t>
      </w:r>
      <w:r w:rsidR="007016EE">
        <w:rPr>
          <w:rFonts w:eastAsia="Times New Roman"/>
          <w:sz w:val="26"/>
          <w:szCs w:val="26"/>
          <w:lang w:val="fr-FR"/>
        </w:rPr>
        <w:t xml:space="preserve">chính trị tư tưởng năm học 2019 </w:t>
      </w:r>
      <w:r w:rsidRPr="009A31E4">
        <w:rPr>
          <w:rFonts w:eastAsia="Times New Roman"/>
          <w:sz w:val="26"/>
          <w:szCs w:val="26"/>
          <w:lang w:val="fr-FR"/>
        </w:rPr>
        <w:t xml:space="preserve">- 2020 về Sở Giáo dục và Đào tạo trước ngày </w:t>
      </w:r>
      <w:r w:rsidRPr="009A31E4">
        <w:rPr>
          <w:rFonts w:eastAsia="Times New Roman"/>
          <w:b/>
          <w:sz w:val="26"/>
          <w:szCs w:val="26"/>
          <w:lang w:val="fr-FR"/>
        </w:rPr>
        <w:t>30/4/2020</w:t>
      </w:r>
      <w:r w:rsidR="007016EE">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Báo cáo đột xuất khi được yêu cầu và có vụ việc xảy ra.</w:t>
      </w:r>
    </w:p>
    <w:p w:rsidR="00B27C87" w:rsidRPr="009A31E4" w:rsidRDefault="00B27C87" w:rsidP="009A31E4">
      <w:pPr>
        <w:numPr>
          <w:ilvl w:val="1"/>
          <w:numId w:val="3"/>
        </w:numPr>
        <w:tabs>
          <w:tab w:val="left" w:pos="900"/>
        </w:tabs>
        <w:spacing w:before="60" w:after="60" w:line="240" w:lineRule="auto"/>
        <w:ind w:firstLine="567"/>
        <w:rPr>
          <w:rFonts w:eastAsia="Times New Roman"/>
          <w:b/>
          <w:sz w:val="26"/>
          <w:szCs w:val="26"/>
        </w:rPr>
      </w:pPr>
      <w:r w:rsidRPr="009A31E4">
        <w:rPr>
          <w:rFonts w:eastAsia="Times New Roman"/>
          <w:b/>
          <w:sz w:val="26"/>
          <w:szCs w:val="26"/>
        </w:rPr>
        <w:t>Kinh phí tổ chức thực hiện</w:t>
      </w:r>
    </w:p>
    <w:p w:rsidR="00B27C87" w:rsidRPr="009A31E4" w:rsidRDefault="00B27C87" w:rsidP="009A31E4">
      <w:pPr>
        <w:spacing w:before="60" w:after="60" w:line="240" w:lineRule="auto"/>
        <w:ind w:firstLine="567"/>
        <w:rPr>
          <w:rFonts w:eastAsia="Times New Roman"/>
          <w:sz w:val="26"/>
          <w:szCs w:val="26"/>
        </w:rPr>
      </w:pPr>
      <w:r w:rsidRPr="009A31E4">
        <w:rPr>
          <w:rFonts w:eastAsia="Times New Roman"/>
          <w:sz w:val="26"/>
          <w:szCs w:val="26"/>
        </w:rPr>
        <w:t>Kinh phí triển khai các hoạt động giáo dục chính trị tư tưởng được chi từ nguồn kinh phí thường xuyên và các nguồn kinh phí hợp pháp của nhà trường</w:t>
      </w:r>
      <w:r w:rsidR="007016EE">
        <w:rPr>
          <w:rFonts w:eastAsia="Times New Roman"/>
          <w:sz w:val="26"/>
          <w:szCs w:val="26"/>
        </w:rPr>
        <w:t>;</w:t>
      </w:r>
    </w:p>
    <w:p w:rsidR="00B27C87" w:rsidRPr="009A31E4" w:rsidRDefault="00B27C87" w:rsidP="009A31E4">
      <w:pPr>
        <w:spacing w:before="60" w:after="60" w:line="240" w:lineRule="auto"/>
        <w:ind w:firstLine="567"/>
        <w:rPr>
          <w:rFonts w:eastAsia="Times New Roman"/>
          <w:sz w:val="26"/>
          <w:szCs w:val="26"/>
        </w:rPr>
      </w:pPr>
      <w:r w:rsidRPr="009A31E4">
        <w:rPr>
          <w:rFonts w:eastAsia="Times New Roman"/>
          <w:sz w:val="26"/>
          <w:szCs w:val="26"/>
        </w:rPr>
        <w:t xml:space="preserve">Trên đây là kế hoạch công tác chính trị tư tưởng năm học 2019 </w:t>
      </w:r>
      <w:r w:rsidR="007016EE">
        <w:rPr>
          <w:rFonts w:eastAsia="Times New Roman"/>
          <w:sz w:val="26"/>
          <w:szCs w:val="26"/>
        </w:rPr>
        <w:t>-</w:t>
      </w:r>
      <w:r w:rsidRPr="009A31E4">
        <w:rPr>
          <w:rFonts w:eastAsia="Times New Roman"/>
          <w:sz w:val="26"/>
          <w:szCs w:val="26"/>
        </w:rPr>
        <w:t xml:space="preserve"> 2020 của Trường Cao đẳng Lý Tự Trọng Thành phố Hồ Chí Minh, đề nghị Trưởng đơn vị, đoàn thể triển khai thực hiện nghiêm túc./.</w:t>
      </w:r>
    </w:p>
    <w:tbl>
      <w:tblPr>
        <w:tblW w:w="9311" w:type="dxa"/>
        <w:tblLook w:val="04A0" w:firstRow="1" w:lastRow="0" w:firstColumn="1" w:lastColumn="0" w:noHBand="0" w:noVBand="1"/>
      </w:tblPr>
      <w:tblGrid>
        <w:gridCol w:w="4800"/>
        <w:gridCol w:w="4511"/>
      </w:tblGrid>
      <w:tr w:rsidR="00B27C87" w:rsidRPr="009706A8" w:rsidTr="009167A0">
        <w:trPr>
          <w:trHeight w:val="1246"/>
        </w:trPr>
        <w:tc>
          <w:tcPr>
            <w:tcW w:w="4800" w:type="dxa"/>
            <w:shd w:val="clear" w:color="auto" w:fill="auto"/>
          </w:tcPr>
          <w:p w:rsidR="00B27C87" w:rsidRPr="00F85364" w:rsidRDefault="00B27C87" w:rsidP="007016EE">
            <w:pPr>
              <w:spacing w:before="120" w:line="0" w:lineRule="atLeast"/>
              <w:ind w:left="100"/>
              <w:rPr>
                <w:rFonts w:eastAsia="Times New Roman"/>
                <w:b/>
                <w:i/>
                <w:sz w:val="24"/>
              </w:rPr>
            </w:pPr>
            <w:r w:rsidRPr="00F85364">
              <w:rPr>
                <w:rFonts w:eastAsia="Times New Roman"/>
                <w:b/>
                <w:i/>
                <w:sz w:val="24"/>
              </w:rPr>
              <w:t>Nơi nhận:</w:t>
            </w:r>
          </w:p>
          <w:p w:rsidR="00B27C87" w:rsidRPr="009706A8" w:rsidRDefault="00B27C87" w:rsidP="007016EE">
            <w:pPr>
              <w:numPr>
                <w:ilvl w:val="0"/>
                <w:numId w:val="4"/>
              </w:numPr>
              <w:tabs>
                <w:tab w:val="left" w:pos="142"/>
              </w:tabs>
              <w:spacing w:line="240" w:lineRule="auto"/>
              <w:ind w:left="180" w:hanging="179"/>
              <w:jc w:val="left"/>
              <w:rPr>
                <w:rFonts w:ascii="Arial" w:eastAsia="Arial" w:hAnsi="Arial"/>
                <w:sz w:val="22"/>
              </w:rPr>
            </w:pPr>
            <w:r>
              <w:rPr>
                <w:rFonts w:eastAsia="Times New Roman"/>
                <w:sz w:val="22"/>
              </w:rPr>
              <w:t xml:space="preserve">Đảng ủy </w:t>
            </w:r>
            <w:r w:rsidR="007016EE">
              <w:rPr>
                <w:rFonts w:eastAsia="Times New Roman"/>
                <w:sz w:val="22"/>
              </w:rPr>
              <w:t>-</w:t>
            </w:r>
            <w:r>
              <w:rPr>
                <w:rFonts w:eastAsia="Times New Roman"/>
                <w:sz w:val="22"/>
              </w:rPr>
              <w:t xml:space="preserve"> B</w:t>
            </w:r>
            <w:r w:rsidR="007016EE">
              <w:rPr>
                <w:rFonts w:eastAsia="Times New Roman"/>
                <w:sz w:val="22"/>
              </w:rPr>
              <w:t>GH</w:t>
            </w:r>
            <w:r>
              <w:rPr>
                <w:rFonts w:eastAsia="Times New Roman"/>
                <w:sz w:val="22"/>
              </w:rPr>
              <w:t xml:space="preserve"> (để chỉ đạo)</w:t>
            </w:r>
            <w:r w:rsidRPr="009706A8">
              <w:rPr>
                <w:rFonts w:eastAsia="Times New Roman"/>
                <w:sz w:val="22"/>
              </w:rPr>
              <w:t>;</w:t>
            </w:r>
          </w:p>
          <w:p w:rsidR="00B27C87" w:rsidRPr="009706A8" w:rsidRDefault="00B27C87" w:rsidP="007016EE">
            <w:pPr>
              <w:numPr>
                <w:ilvl w:val="0"/>
                <w:numId w:val="4"/>
              </w:numPr>
              <w:tabs>
                <w:tab w:val="left" w:pos="142"/>
              </w:tabs>
              <w:spacing w:line="240" w:lineRule="auto"/>
              <w:ind w:left="180" w:hanging="179"/>
              <w:jc w:val="left"/>
              <w:rPr>
                <w:rFonts w:ascii="Arial" w:eastAsia="Arial" w:hAnsi="Arial"/>
                <w:sz w:val="22"/>
              </w:rPr>
            </w:pPr>
            <w:r>
              <w:rPr>
                <w:rFonts w:eastAsia="Times New Roman"/>
                <w:sz w:val="22"/>
              </w:rPr>
              <w:t>Trưởng các đơn vị, đoàn thể (để thực hiện)</w:t>
            </w:r>
            <w:r w:rsidRPr="009706A8">
              <w:rPr>
                <w:rFonts w:eastAsia="Times New Roman"/>
                <w:sz w:val="22"/>
              </w:rPr>
              <w:t>;</w:t>
            </w:r>
          </w:p>
          <w:p w:rsidR="00B27C87" w:rsidRPr="009706A8" w:rsidRDefault="00B27C87" w:rsidP="007016EE">
            <w:pPr>
              <w:numPr>
                <w:ilvl w:val="0"/>
                <w:numId w:val="4"/>
              </w:numPr>
              <w:tabs>
                <w:tab w:val="left" w:pos="142"/>
              </w:tabs>
              <w:spacing w:line="240" w:lineRule="auto"/>
              <w:ind w:left="720" w:hanging="719"/>
              <w:jc w:val="left"/>
              <w:rPr>
                <w:rFonts w:eastAsia="Times New Roman"/>
              </w:rPr>
            </w:pPr>
            <w:r w:rsidRPr="009706A8">
              <w:rPr>
                <w:rFonts w:eastAsia="Times New Roman"/>
                <w:sz w:val="22"/>
              </w:rPr>
              <w:t>Lưu: V</w:t>
            </w:r>
            <w:r>
              <w:rPr>
                <w:rFonts w:eastAsia="Times New Roman"/>
                <w:sz w:val="22"/>
              </w:rPr>
              <w:t>T</w:t>
            </w:r>
            <w:r w:rsidR="007016EE">
              <w:rPr>
                <w:rFonts w:eastAsia="Times New Roman"/>
                <w:sz w:val="22"/>
              </w:rPr>
              <w:t>, P.CTCT</w:t>
            </w:r>
            <w:r w:rsidRPr="009706A8">
              <w:rPr>
                <w:rFonts w:eastAsia="Times New Roman"/>
                <w:sz w:val="22"/>
              </w:rPr>
              <w:t>.</w:t>
            </w:r>
          </w:p>
        </w:tc>
        <w:tc>
          <w:tcPr>
            <w:tcW w:w="4511" w:type="dxa"/>
            <w:shd w:val="clear" w:color="auto" w:fill="auto"/>
          </w:tcPr>
          <w:p w:rsidR="00B27C87" w:rsidRPr="009706A8" w:rsidRDefault="00B27C87" w:rsidP="007016EE">
            <w:pPr>
              <w:spacing w:before="120" w:line="243" w:lineRule="auto"/>
              <w:jc w:val="center"/>
              <w:rPr>
                <w:rFonts w:eastAsia="Times New Roman"/>
                <w:b/>
              </w:rPr>
            </w:pPr>
            <w:r>
              <w:rPr>
                <w:rFonts w:eastAsia="Times New Roman"/>
                <w:b/>
              </w:rPr>
              <w:t>HIỆU TRƯỞNG</w:t>
            </w:r>
          </w:p>
        </w:tc>
      </w:tr>
    </w:tbl>
    <w:p w:rsidR="00D81EC1" w:rsidRDefault="00D81EC1">
      <w:bookmarkStart w:id="0" w:name="_GoBack"/>
      <w:bookmarkEnd w:id="0"/>
    </w:p>
    <w:p w:rsidR="00E801D7" w:rsidRDefault="00E801D7">
      <w:r>
        <w:tab/>
      </w:r>
      <w:r>
        <w:tab/>
      </w:r>
    </w:p>
    <w:p w:rsidR="00E801D7" w:rsidRPr="00E801D7" w:rsidRDefault="00E801D7">
      <w:pPr>
        <w:rPr>
          <w:b/>
        </w:rPr>
      </w:pPr>
      <w:r>
        <w:tab/>
      </w:r>
      <w:r>
        <w:tab/>
      </w:r>
      <w:r>
        <w:tab/>
      </w:r>
      <w:r>
        <w:tab/>
      </w:r>
      <w:r>
        <w:tab/>
      </w:r>
      <w:r>
        <w:tab/>
      </w:r>
      <w:r>
        <w:tab/>
      </w:r>
      <w:r>
        <w:tab/>
        <w:t xml:space="preserve">     </w:t>
      </w:r>
      <w:r w:rsidRPr="00E801D7">
        <w:rPr>
          <w:b/>
        </w:rPr>
        <w:t>Phạm Hữu Lộc</w:t>
      </w:r>
    </w:p>
    <w:sectPr w:rsidR="00E801D7" w:rsidRPr="00E801D7" w:rsidSect="00F7096C">
      <w:footerReference w:type="default" r:id="rId10"/>
      <w:pgSz w:w="11907" w:h="16839" w:code="9"/>
      <w:pgMar w:top="851" w:right="851" w:bottom="680" w:left="1418" w:header="170" w:footer="17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2FB" w:rsidRDefault="008542FB" w:rsidP="00B27C87">
      <w:pPr>
        <w:spacing w:line="240" w:lineRule="auto"/>
      </w:pPr>
      <w:r>
        <w:separator/>
      </w:r>
    </w:p>
  </w:endnote>
  <w:endnote w:type="continuationSeparator" w:id="0">
    <w:p w:rsidR="008542FB" w:rsidRDefault="008542FB" w:rsidP="00B27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388865"/>
      <w:docPartObj>
        <w:docPartGallery w:val="Page Numbers (Bottom of Page)"/>
        <w:docPartUnique/>
      </w:docPartObj>
    </w:sdtPr>
    <w:sdtEndPr>
      <w:rPr>
        <w:noProof/>
        <w:sz w:val="22"/>
      </w:rPr>
    </w:sdtEndPr>
    <w:sdtContent>
      <w:p w:rsidR="00B27C87" w:rsidRPr="00B27C87" w:rsidRDefault="00B27C87">
        <w:pPr>
          <w:pStyle w:val="Footer"/>
          <w:jc w:val="right"/>
          <w:rPr>
            <w:sz w:val="22"/>
          </w:rPr>
        </w:pPr>
        <w:r w:rsidRPr="00B27C87">
          <w:rPr>
            <w:sz w:val="22"/>
          </w:rPr>
          <w:fldChar w:fldCharType="begin"/>
        </w:r>
        <w:r w:rsidRPr="00B27C87">
          <w:rPr>
            <w:sz w:val="22"/>
          </w:rPr>
          <w:instrText xml:space="preserve"> PAGE   \* MERGEFORMAT </w:instrText>
        </w:r>
        <w:r w:rsidRPr="00B27C87">
          <w:rPr>
            <w:sz w:val="22"/>
          </w:rPr>
          <w:fldChar w:fldCharType="separate"/>
        </w:r>
        <w:r w:rsidR="00E801D7">
          <w:rPr>
            <w:noProof/>
            <w:sz w:val="22"/>
          </w:rPr>
          <w:t>4</w:t>
        </w:r>
        <w:r w:rsidRPr="00B27C87">
          <w:rPr>
            <w:noProof/>
            <w:sz w:val="22"/>
          </w:rPr>
          <w:fldChar w:fldCharType="end"/>
        </w:r>
      </w:p>
    </w:sdtContent>
  </w:sdt>
  <w:p w:rsidR="00B27C87" w:rsidRDefault="00B27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2FB" w:rsidRDefault="008542FB" w:rsidP="00B27C87">
      <w:pPr>
        <w:spacing w:line="240" w:lineRule="auto"/>
      </w:pPr>
      <w:r>
        <w:separator/>
      </w:r>
    </w:p>
  </w:footnote>
  <w:footnote w:type="continuationSeparator" w:id="0">
    <w:p w:rsidR="008542FB" w:rsidRDefault="008542FB" w:rsidP="00B27C8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4C907782"/>
    <w:multiLevelType w:val="hybridMultilevel"/>
    <w:tmpl w:val="F8F69A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C62409C"/>
    <w:multiLevelType w:val="hybridMultilevel"/>
    <w:tmpl w:val="80D04A84"/>
    <w:lvl w:ilvl="0" w:tplc="0409000F">
      <w:start w:val="1"/>
      <w:numFmt w:val="decimal"/>
      <w:lvlText w:val="%1."/>
      <w:lvlJc w:val="left"/>
      <w:pPr>
        <w:ind w:left="720" w:hanging="360"/>
      </w:pPr>
      <w:rPr>
        <w:rFonts w:hint="default"/>
      </w:rPr>
    </w:lvl>
    <w:lvl w:ilvl="1" w:tplc="0B562F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C87"/>
    <w:rsid w:val="00013250"/>
    <w:rsid w:val="000D6641"/>
    <w:rsid w:val="005B0567"/>
    <w:rsid w:val="007016EE"/>
    <w:rsid w:val="008542FB"/>
    <w:rsid w:val="009A31E4"/>
    <w:rsid w:val="009B79F9"/>
    <w:rsid w:val="00A71627"/>
    <w:rsid w:val="00B27C87"/>
    <w:rsid w:val="00D81EC1"/>
    <w:rsid w:val="00E801D7"/>
    <w:rsid w:val="00EF5939"/>
    <w:rsid w:val="00F70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vb/ke-hoach-178-kh-bgddt-chi-thi-05-ct-tw-27-ct-ttg-hoc-tap-lam-theo-tu-tuong-dao-duc-ho-chi-minh-2017-53c32.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cthss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1831</Words>
  <Characters>10442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QLHSSV</cp:lastModifiedBy>
  <cp:revision>6</cp:revision>
  <cp:lastPrinted>2019-09-24T05:06:00Z</cp:lastPrinted>
  <dcterms:created xsi:type="dcterms:W3CDTF">2019-09-24T04:36:00Z</dcterms:created>
  <dcterms:modified xsi:type="dcterms:W3CDTF">2019-12-10T02:23:00Z</dcterms:modified>
</cp:coreProperties>
</file>